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1F" w:rsidRPr="00EB451F" w:rsidRDefault="00EB451F" w:rsidP="00EB451F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4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СОЛЬФЕДЖИО, </w:t>
      </w:r>
      <w:r w:rsidR="00C6465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IV</w:t>
      </w:r>
      <w:r w:rsidR="00C6465D" w:rsidRPr="00C646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B4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 – 09.12.2020 (</w:t>
      </w:r>
      <w:r w:rsidRPr="00C6465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перенос урока на 12.12.2020</w:t>
      </w:r>
      <w:r w:rsidRPr="00EB4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B729BF" w:rsidRDefault="00EB451F" w:rsidP="00B729B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EB451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Задание для самостоятельной работы: </w:t>
      </w:r>
    </w:p>
    <w:p w:rsidR="00731B3C" w:rsidRDefault="00B729BF" w:rsidP="00731B3C">
      <w:pPr>
        <w:ind w:left="-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729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="00EB451F" w:rsidRPr="00B729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нимательно прочитать, </w:t>
      </w:r>
      <w:r w:rsidR="00EB451F" w:rsidRPr="00B729B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выписать новый материал</w:t>
      </w:r>
      <w:r w:rsidR="00EB451F" w:rsidRPr="00B729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найти примеры простых и сложных музыкальных размеров в классической музыке (произведения по специальности или сольфеджио)</w:t>
      </w:r>
      <w:r w:rsidRPr="00B729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731B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  <w:r w:rsidR="00731B3C" w:rsidRPr="00731B3C">
        <w:rPr>
          <w:rFonts w:ascii="Times New Roman" w:hAnsi="Times New Roman" w:cs="Times New Roman"/>
          <w:i/>
          <w:color w:val="FF0000"/>
          <w:sz w:val="24"/>
          <w:szCs w:val="24"/>
          <w:u w:val="single"/>
          <w:shd w:val="clear" w:color="auto" w:fill="FFFFFF"/>
        </w:rPr>
        <w:t>ФОТО выслать</w:t>
      </w:r>
      <w:r w:rsidR="00731B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EB451F" w:rsidRPr="00B729BF" w:rsidRDefault="00B729BF" w:rsidP="00B729BF">
      <w:pPr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729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31B3C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Петь песню «Тетя Погода»</w:t>
      </w:r>
      <w:r w:rsidR="00731B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(видео в группе), стучать восьмые доли               </w:t>
      </w:r>
      <w:r w:rsidR="00731B3C" w:rsidRPr="00731B3C">
        <w:rPr>
          <w:rFonts w:ascii="Times New Roman" w:hAnsi="Times New Roman" w:cs="Times New Roman"/>
          <w:i/>
          <w:color w:val="FF0000"/>
          <w:sz w:val="24"/>
          <w:szCs w:val="24"/>
          <w:u w:val="single"/>
          <w:shd w:val="clear" w:color="auto" w:fill="FFFFFF"/>
        </w:rPr>
        <w:t>АУДИО выслать</w:t>
      </w:r>
    </w:p>
    <w:p w:rsidR="009F3BBB" w:rsidRPr="009F3BBB" w:rsidRDefault="009F3BBB" w:rsidP="009F3BB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9F3BB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Музыкальный размер: его виды и обозначения</w:t>
      </w:r>
    </w:p>
    <w:p w:rsidR="009F3BBB" w:rsidRPr="009F3BBB" w:rsidRDefault="009F3BBB" w:rsidP="009F3BBB">
      <w:pPr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Сегодня мы будем беседовать о музыкальном размере – числовом выражении метра, а также о том, как вести счет и дирижировать в различных размерах, но сначала немного повторим, что такое пульс, метр, сильные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слабые доли. О</w:t>
      </w: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сновой музыки является равномерная пульсация. Удары пульса могут быть сильными и слабыми, причем сильные и слабые удары чередуются не как попало, а в какой-нибудь строгой закономерности. </w:t>
      </w:r>
    </w:p>
    <w:p w:rsidR="009F3BBB" w:rsidRPr="00EB451F" w:rsidRDefault="009F3BBB" w:rsidP="009F3BBB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EB451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Содержание </w:t>
      </w:r>
    </w:p>
    <w:p w:rsidR="009F3BBB" w:rsidRPr="009F3BBB" w:rsidRDefault="009F3BBB" w:rsidP="009F3B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Счет сильных и слабых долей </w:t>
      </w:r>
    </w:p>
    <w:p w:rsidR="009F3BBB" w:rsidRPr="009F3BBB" w:rsidRDefault="009F3BBB" w:rsidP="009F3B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Какие бывают метры и такты? </w:t>
      </w:r>
    </w:p>
    <w:p w:rsidR="009F3BBB" w:rsidRPr="009F3BBB" w:rsidRDefault="009F3BBB" w:rsidP="009F3B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 такое музыкальный размер? </w:t>
      </w:r>
    </w:p>
    <w:p w:rsidR="009F3BBB" w:rsidRPr="009F3BBB" w:rsidRDefault="009F3BBB" w:rsidP="009F3B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 означают эти числа? </w:t>
      </w:r>
    </w:p>
    <w:p w:rsidR="009F3BBB" w:rsidRPr="009F3BBB" w:rsidRDefault="009F3BBB" w:rsidP="009F3B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Простые музыкальные размеры </w:t>
      </w:r>
    </w:p>
    <w:p w:rsidR="009F3BBB" w:rsidRPr="009F3BBB" w:rsidRDefault="009F3BBB" w:rsidP="009F3B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Сложные музыкальные размеры </w:t>
      </w:r>
    </w:p>
    <w:p w:rsidR="009F3BBB" w:rsidRPr="009F3BBB" w:rsidRDefault="009F3BBB" w:rsidP="009F3B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Смешанные размеры </w:t>
      </w:r>
    </w:p>
    <w:p w:rsidR="009F3BBB" w:rsidRPr="00731B3C" w:rsidRDefault="009F3BBB" w:rsidP="00731B3C">
      <w:pPr>
        <w:ind w:left="-567"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EB451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Счет сильных и слабых долей</w:t>
      </w:r>
      <w:r w:rsidR="00731B3C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. </w:t>
      </w: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Чаще всего встречаются такие последовательности чередования: 1 сильный удар, 1 слабый или 1 сильный и 2 </w:t>
      </w:r>
      <w:proofErr w:type="gramStart"/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слабых</w:t>
      </w:r>
      <w:proofErr w:type="gramEnd"/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Для удобства удары пульса пересчитываются (рассчитываются на первый-второй или на первый-второй-третий, как на уроке физкультуры). Причем каждый сильный удар является первым. В зависимости от количества слабых ударов счет ведется до двух, до трех или до другой величины, пока снова не наступит сильное время. Такой счет ударов (их еще называют долями) называется </w:t>
      </w:r>
      <w:r w:rsidRPr="009F3BB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музыкальным метром</w:t>
      </w: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9F3BBB" w:rsidRPr="009F3BBB" w:rsidRDefault="009F3BBB" w:rsidP="009F3BBB">
      <w:pPr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Предположим, что пульс бьется четвертными нотами, попробуем изобразить его биение в ритмической нотной записи. На нижеприведенном рисунке все удары пульса изображены четвертными нотами. Если удар сильный, то под ноткой стоит </w:t>
      </w:r>
      <w:r w:rsidRPr="009F3BB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знак акцента</w:t>
      </w:r>
      <w:proofErr w:type="gramStart"/>
      <w:r w:rsidRPr="009F3BB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(&gt;)</w:t>
      </w: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gramEnd"/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 похож на математический знак «больше».</w:t>
      </w:r>
    </w:p>
    <w:p w:rsidR="009F3BBB" w:rsidRDefault="009F3BB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5810250" cy="2305050"/>
            <wp:effectExtent l="19050" t="0" r="0" b="0"/>
            <wp:docPr id="1" name="Рисунок 1" descr="сильные и слабые д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ьные и слабые дол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BB" w:rsidRDefault="009F3BBB" w:rsidP="009F3BBB">
      <w:pPr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Время от одной сильной доли до наступления следующей сильной доли в музыке называется</w:t>
      </w:r>
      <w:r w:rsidRPr="009F3BB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тактом</w:t>
      </w: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такты разделяются, то есть отграничиваются друг от друга </w:t>
      </w:r>
      <w:r w:rsidRPr="009F3BB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тактовой чертой.</w:t>
      </w: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Таким образом, тактовая черта всегда располагается перед сильной долей, а это значит, что каждый новый такт начинается со счета «раз» (то есть с первой, сильной доли).</w:t>
      </w:r>
    </w:p>
    <w:p w:rsidR="009F3BBB" w:rsidRDefault="009F3BBB" w:rsidP="009F3BBB">
      <w:pPr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810250" cy="2600325"/>
            <wp:effectExtent l="19050" t="0" r="0" b="0"/>
            <wp:docPr id="4" name="Рисунок 4" descr="такты и тактовые че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кты и тактовые черт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BBB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9F3BBB" w:rsidRPr="009F3BBB" w:rsidRDefault="009F3BBB" w:rsidP="009F3BBB">
      <w:pPr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BBB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Какие бывают метры и такты?</w:t>
      </w: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Метры или такты бывают </w:t>
      </w:r>
      <w:r w:rsidRPr="009F3BB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простыми и сложными</w:t>
      </w: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gramStart"/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Простые</w:t>
      </w:r>
      <w:proofErr w:type="gramEnd"/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это двухдольные и трехдольные. А </w:t>
      </w:r>
      <w:proofErr w:type="gramStart"/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сложные</w:t>
      </w:r>
      <w:proofErr w:type="gramEnd"/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это такие, которые состоят из двух или нескольких простых. Причем соединяться могут как однородные метры (например, два трехдольных или два двухдольных), так и разнородные (смешиваются двухдольный и трехдольный). </w:t>
      </w:r>
    </w:p>
    <w:p w:rsidR="009F3BBB" w:rsidRDefault="009F3BBB" w:rsidP="00397F86">
      <w:pPr>
        <w:ind w:left="-567" w:firstLine="567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BBB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Что такое музыкальный размер?</w:t>
      </w:r>
    </w:p>
    <w:p w:rsidR="009F3BBB" w:rsidRDefault="009F3BBB" w:rsidP="009F3BBB">
      <w:pPr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BB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Музыкальный размер – это числовое выражение метра</w:t>
      </w:r>
      <w:r w:rsidRPr="009F3B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Музыкальный размер измеряет наполняемость тактов (иными словами: сколько нот должно умещаться в один такт, в одну «коробку»). Записывается размер обычно в виде двух чисел, которые по типу математической дроби располагаются одно над другим, только без черточки (без знака деления). Примеры таких записей вы можете посмотреть на рисунке:</w:t>
      </w:r>
    </w:p>
    <w:p w:rsidR="009F3BBB" w:rsidRDefault="009F3BBB" w:rsidP="009F3BBB">
      <w:pPr>
        <w:ind w:left="-567" w:firstLine="567"/>
        <w:jc w:val="center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9F3BBB"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5810250" cy="2200275"/>
            <wp:effectExtent l="19050" t="0" r="0" b="0"/>
            <wp:docPr id="7" name="Рисунок 7" descr="примеры записи музыкального раз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меры записи музыкального размер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86" w:rsidRDefault="00397F86" w:rsidP="009F3BBB">
      <w:pPr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97F86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Что означают эти числа?</w:t>
      </w:r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397F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Верхнее число</w:t>
      </w:r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говорит о том, </w:t>
      </w:r>
      <w:r w:rsidRPr="00397F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сколько всего долей в такте</w:t>
      </w:r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то есть до скольких считать (до двух, до трех, до четырех, до шести и т.д.). Верхнее число следует произносить при чтении как имя числительное в женском роде и именительном падеже (то есть две, три, четыре, пять и т.д.) </w:t>
      </w:r>
      <w:r w:rsidRPr="00397F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Нижнее число показывает длительность каждой доли</w:t>
      </w:r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то </w:t>
      </w:r>
      <w:proofErr w:type="gramStart"/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есть</w:t>
      </w:r>
      <w:proofErr w:type="gramEnd"/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какими нотами нам считать и какими нотами вообще отбивается пульс (четвертными, половинными, восьмыми и т.д.). Нижнее число при чтении размера должно произноситься не как имя числительное, а как название соответствующей музыкальной длительности в родительном падеже. </w:t>
      </w:r>
      <w:proofErr w:type="gramStart"/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Примеры верных названий размеров: две четверти, три четверти, три восьмых, четыре четверти, шесть восьмых, три вторых (половинных – здесь исключение из правила), пять четвертей и т.д. </w:t>
      </w:r>
      <w:proofErr w:type="gramEnd"/>
    </w:p>
    <w:p w:rsidR="00397F86" w:rsidRPr="00397F86" w:rsidRDefault="00397F86" w:rsidP="00397F86">
      <w:pPr>
        <w:ind w:left="-567" w:firstLine="567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397F86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Простые музыкальные размеры</w:t>
      </w:r>
    </w:p>
    <w:p w:rsidR="00397F86" w:rsidRDefault="00397F86" w:rsidP="009F3BBB">
      <w:pPr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Простые музыкальные размеры образуются при простом метре, то есть эти размеры тоже будут или двухдольными, или трехдольными. </w:t>
      </w:r>
      <w:proofErr w:type="gramStart"/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Примеры простых размеров: две вторых, две четверти, две восьмых, две шестнадцатых, три вторых, три четверти, три восьмых, три шестнадцатых и т.д.</w:t>
      </w:r>
      <w:proofErr w:type="gramEnd"/>
    </w:p>
    <w:p w:rsidR="00397F86" w:rsidRDefault="00397F86" w:rsidP="00397F86">
      <w:pPr>
        <w:ind w:left="-567" w:firstLine="567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810250" cy="2066925"/>
            <wp:effectExtent l="19050" t="0" r="0" b="0"/>
            <wp:docPr id="10" name="Рисунок 10" descr="простые музыкальные размеры - двухдольные и трехдо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стые музыкальные размеры - двухдольные и трехдольны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86" w:rsidRDefault="00397F86" w:rsidP="00397F86">
      <w:pPr>
        <w:ind w:left="-567" w:firstLine="567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97F86" w:rsidRPr="00397F86" w:rsidRDefault="00397F86" w:rsidP="00397F86">
      <w:pPr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97F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Размер 2/4 «две четверти»</w:t>
      </w:r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это такой размер, в котором две доли и каждая доля равняется одной четвертной ноте. Счет ведется «</w:t>
      </w:r>
      <w:proofErr w:type="spellStart"/>
      <w:proofErr w:type="gramStart"/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раз-и</w:t>
      </w:r>
      <w:proofErr w:type="spellEnd"/>
      <w:proofErr w:type="gramEnd"/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два-и</w:t>
      </w:r>
      <w:proofErr w:type="spellEnd"/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». Значит, в каждом такте помещается по две четвертных ноты (ни больше и ни меньше). Но эти четвертные ноты, вернее их сумму, можно «набрать» разными длительностями. Например, </w:t>
      </w:r>
      <w:proofErr w:type="gramStart"/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какую-то</w:t>
      </w:r>
      <w:proofErr w:type="gramEnd"/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из долей или даже обе сразу можно раздробить на восьмые или шестнадцатые (можно в разных комбинациях), можно дробить на триоли и </w:t>
      </w:r>
      <w:proofErr w:type="spellStart"/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квинтоли</w:t>
      </w:r>
      <w:proofErr w:type="spellEnd"/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Также можно, наоборот, не дробить, а соединять две четверти в одну половинную, можно вписывать ноты с точками, используя знаки, увеличивающие длительности нот. Вариантов ритмического рисунка в такте на две четверти может быть масса. Давайте посмотрим некоторые из них.</w:t>
      </w:r>
    </w:p>
    <w:p w:rsidR="00397F86" w:rsidRDefault="00397F86" w:rsidP="00397F86">
      <w:pPr>
        <w:ind w:left="-567" w:firstLine="567"/>
        <w:jc w:val="center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5800725" cy="1524000"/>
            <wp:effectExtent l="19050" t="0" r="9525" b="0"/>
            <wp:docPr id="13" name="Рисунок 13" descr="варианты заполнения такта в размере 2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арианты заполнения такта в размере 2/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86" w:rsidRDefault="00397F86" w:rsidP="00397F86">
      <w:pPr>
        <w:ind w:left="-567" w:firstLine="567"/>
        <w:jc w:val="center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397F86" w:rsidRPr="00397F86" w:rsidRDefault="00397F86" w:rsidP="00397F86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F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Размер 3/4 «три четверти»</w:t>
      </w:r>
      <w:r w:rsidRPr="00397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 нем три доли, и каждая равна одной четвертной ноте. Счет ведется «</w:t>
      </w:r>
      <w:proofErr w:type="spellStart"/>
      <w:proofErr w:type="gramStart"/>
      <w:r w:rsidRPr="00397F86">
        <w:rPr>
          <w:rFonts w:ascii="Times New Roman" w:hAnsi="Times New Roman" w:cs="Times New Roman"/>
          <w:sz w:val="24"/>
          <w:szCs w:val="24"/>
          <w:shd w:val="clear" w:color="auto" w:fill="FFFFFF"/>
        </w:rPr>
        <w:t>раз-и</w:t>
      </w:r>
      <w:proofErr w:type="spellEnd"/>
      <w:proofErr w:type="gramEnd"/>
      <w:r w:rsidRPr="00397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97F86">
        <w:rPr>
          <w:rFonts w:ascii="Times New Roman" w:hAnsi="Times New Roman" w:cs="Times New Roman"/>
          <w:sz w:val="24"/>
          <w:szCs w:val="24"/>
          <w:shd w:val="clear" w:color="auto" w:fill="FFFFFF"/>
        </w:rPr>
        <w:t>два-и</w:t>
      </w:r>
      <w:proofErr w:type="spellEnd"/>
      <w:r w:rsidRPr="00397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97F86">
        <w:rPr>
          <w:rFonts w:ascii="Times New Roman" w:hAnsi="Times New Roman" w:cs="Times New Roman"/>
          <w:sz w:val="24"/>
          <w:szCs w:val="24"/>
          <w:shd w:val="clear" w:color="auto" w:fill="FFFFFF"/>
        </w:rPr>
        <w:t>три-и</w:t>
      </w:r>
      <w:proofErr w:type="spellEnd"/>
      <w:r w:rsidRPr="00397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Сумму трех четвертей также можно набрать разными способами. Если, например, объединить все три четверти в одну ноту, то получится половинная с точкой – </w:t>
      </w:r>
      <w:r w:rsidRPr="00397F8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это самая длинная нота, которую можно записать в такте с данным размером. Посмотрите некоторые варианты ритмического заполнения для этого размера.</w:t>
      </w:r>
    </w:p>
    <w:p w:rsidR="00397F86" w:rsidRDefault="00397F86" w:rsidP="00397F86">
      <w:pPr>
        <w:ind w:left="-567" w:firstLine="567"/>
        <w:jc w:val="center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5810250" cy="1371600"/>
            <wp:effectExtent l="19050" t="0" r="0" b="0"/>
            <wp:docPr id="16" name="Рисунок 16" descr="варианты заполнения такта в размере 3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арианты заполнения такта в размере 3/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86" w:rsidRPr="00397F86" w:rsidRDefault="00397F86" w:rsidP="00397F86">
      <w:pPr>
        <w:ind w:left="-567" w:firstLine="567"/>
        <w:jc w:val="center"/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</w:p>
    <w:p w:rsidR="00397F86" w:rsidRPr="00397F86" w:rsidRDefault="00397F86" w:rsidP="00397F86">
      <w:pPr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97F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Размер 3/8 «три восьмых»</w:t>
      </w:r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он похож на три четверти своей </w:t>
      </w:r>
      <w:proofErr w:type="spellStart"/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трехдольностью</w:t>
      </w:r>
      <w:proofErr w:type="spellEnd"/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только вот длительность каждой доли здесь восьмушка, а не четверть. Счет ведется «раз-два-три». Восьмушка – основная длительность, но ее можно дробить на шестнадцатые при необходимости или соединять в четверти (если соединяются две восьмушки) или четверти с точкой (соединить сразу три восьмушки). Распространенные варианты ритмического заполнения:</w:t>
      </w:r>
    </w:p>
    <w:p w:rsidR="00397F86" w:rsidRPr="00397F86" w:rsidRDefault="00397F86" w:rsidP="00397F86">
      <w:pPr>
        <w:ind w:left="-567" w:firstLine="567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800725" cy="1143000"/>
            <wp:effectExtent l="19050" t="0" r="9525" b="0"/>
            <wp:docPr id="19" name="Рисунок 19" descr="варианты заполнения такта в размере 3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арианты заполнения такта в размере 3/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1"/>
          <w:szCs w:val="21"/>
        </w:rPr>
        <w:br/>
      </w:r>
    </w:p>
    <w:p w:rsidR="00397F86" w:rsidRPr="00556D0D" w:rsidRDefault="00397F86" w:rsidP="00397F86">
      <w:pPr>
        <w:ind w:left="-567" w:firstLine="567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556D0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Сложные музыкальные размеры</w:t>
      </w:r>
    </w:p>
    <w:p w:rsidR="00397F86" w:rsidRDefault="00397F86" w:rsidP="00397F86">
      <w:pPr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Наиболее часто встречающиеся в музыке сложные размеры – это четыре четверти и шесть восьмых. Каждый из них состоит из двух простых. </w:t>
      </w:r>
      <w:r w:rsidRPr="00397F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Размер 4/4 «четыре четверти»</w:t>
      </w:r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содержит четыре доли, и длительность каждой доли равна одной четвертной ноте. Этот размер сложился из суммы двух простых размеров 2/4, а значит в нем два акцента – на первой доле и на третьей. Первая доля называется</w:t>
      </w:r>
      <w:r w:rsidRPr="00397F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сильной</w:t>
      </w:r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а третья, которой соответствует начало второго простого размера, называется </w:t>
      </w:r>
      <w:r w:rsidRPr="00397F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относительно сильной</w:t>
      </w:r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которая слабее, чем сильная. Дополнительно сообщим, что музыкальный размер 4/4 иногда обозначают также знаком, похожим на букву C (незамкнутый круг).</w:t>
      </w:r>
    </w:p>
    <w:p w:rsidR="00397F86" w:rsidRDefault="00397F86" w:rsidP="00397F86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10250" cy="2209800"/>
            <wp:effectExtent l="19050" t="0" r="0" b="0"/>
            <wp:docPr id="22" name="Рисунок 22" descr="размер четыре четвер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змер четыре четверт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F86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556D0D" w:rsidRDefault="00397F86" w:rsidP="00397F86">
      <w:pPr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97F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lastRenderedPageBreak/>
        <w:t>Размер 6/8 «шесть восьмых»</w:t>
      </w:r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— это </w:t>
      </w:r>
      <w:proofErr w:type="spellStart"/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шестидольный</w:t>
      </w:r>
      <w:proofErr w:type="spellEnd"/>
      <w:r w:rsidRPr="00397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размер, он сложен из двух простых трехдольных, пульсация идет восьмыми нотами. Сильная доля в нем первая, а относительно сильная – четвертая (начало второй простого размера 3/8). Кроме этих самых распространенных сложных размеров, музыканту могут встретиться и другие, похожие на них: 4/8, 6/4, 9/8, 12/8. Все эти сложные размеры образованы по аналогичному принципу. Например, размер 9/8 – это три такта на 3/8 сложенные вместе, 12/8 – четыре таких же соединенных простых такта.</w:t>
      </w:r>
    </w:p>
    <w:p w:rsidR="00556D0D" w:rsidRDefault="00556D0D" w:rsidP="00556D0D">
      <w:pPr>
        <w:ind w:left="-567" w:firstLine="567"/>
        <w:jc w:val="center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952750" cy="1800225"/>
            <wp:effectExtent l="19050" t="0" r="0" b="0"/>
            <wp:docPr id="25" name="Рисунок 25" descr="размер шесть вось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змер шесть восьмых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D0D" w:rsidRDefault="00556D0D" w:rsidP="00556D0D">
      <w:pPr>
        <w:ind w:left="-567" w:firstLine="567"/>
        <w:jc w:val="center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556D0D" w:rsidRPr="00556D0D" w:rsidRDefault="00556D0D" w:rsidP="00556D0D">
      <w:pPr>
        <w:ind w:left="-567" w:firstLine="567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556D0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Смешанные размеры</w:t>
      </w:r>
    </w:p>
    <w:p w:rsidR="00556D0D" w:rsidRDefault="00556D0D" w:rsidP="00556D0D">
      <w:pPr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56D0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Смешанные сложные</w:t>
      </w:r>
      <w:r w:rsidRPr="00556D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размеры образуются, когда вместе соединяются не одинаковые, а разные простые, например, </w:t>
      </w:r>
      <w:proofErr w:type="gramStart"/>
      <w:r w:rsidRPr="00556D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двухдольный</w:t>
      </w:r>
      <w:proofErr w:type="gramEnd"/>
      <w:r w:rsidRPr="00556D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трехдольным. Из многообразия смешанных размеров выделяются четыре, которые попадаются на глаза чаще остальных. Это 5/4 и 5/8, а также 7/4 и 7/8. Время от времени музыкант может столкнуться и с размером 11/4, но это очень редко (например, в заключительном хоре «Свет и сила» из оперы «Снегурочка» Н.А. Римского- Корсакова).</w:t>
      </w:r>
    </w:p>
    <w:p w:rsidR="00556D0D" w:rsidRDefault="00556D0D" w:rsidP="00556D0D">
      <w:pPr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56D0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Размеры 5/4 и 5/8</w:t>
      </w:r>
      <w:r w:rsidRPr="00556D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(«пять четвертей» и «пять восьмых») – </w:t>
      </w:r>
      <w:proofErr w:type="spellStart"/>
      <w:r w:rsidRPr="00556D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пятидольные</w:t>
      </w:r>
      <w:proofErr w:type="spellEnd"/>
      <w:r w:rsidRPr="00556D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в их основе лежит один и тот же принцип, только в одном случае пульсация идет четвертными длительностями, а в другом – восьмушками. Так как эти размеры сложные, то они состоят из двух простых – </w:t>
      </w:r>
      <w:proofErr w:type="gramStart"/>
      <w:r w:rsidRPr="00556D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двухдольного</w:t>
      </w:r>
      <w:proofErr w:type="gramEnd"/>
      <w:r w:rsidRPr="00556D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трехдольного. Причем, возможны варианты данных размеров в зависимости от порядка следования простых.</w:t>
      </w:r>
    </w:p>
    <w:p w:rsidR="00556D0D" w:rsidRDefault="00556D0D" w:rsidP="00556D0D">
      <w:pPr>
        <w:ind w:left="-567" w:firstLine="567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943225" cy="2019300"/>
            <wp:effectExtent l="19050" t="0" r="9525" b="0"/>
            <wp:docPr id="28" name="Рисунок 28" descr="https://muz-teoretik.ru/wp-content/uploads/2016/01/muz-razme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uz-teoretik.ru/wp-content/uploads/2016/01/muz-razmer-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D0D" w:rsidRPr="00556D0D" w:rsidRDefault="00556D0D" w:rsidP="00556D0D">
      <w:pPr>
        <w:ind w:left="-567" w:firstLine="567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556D0D">
        <w:rPr>
          <w:rFonts w:ascii="Times New Roman" w:hAnsi="Times New Roman" w:cs="Times New Roman"/>
          <w:color w:val="111111"/>
          <w:shd w:val="clear" w:color="auto" w:fill="FFFFFF"/>
        </w:rPr>
        <w:t xml:space="preserve">Например, если в 5/4 сначала идет 2/4, а затем 3/4, то относительно сильная доля приходится на третью долю. Но если в </w:t>
      </w:r>
      <w:proofErr w:type="gramStart"/>
      <w:r w:rsidRPr="00556D0D">
        <w:rPr>
          <w:rFonts w:ascii="Times New Roman" w:hAnsi="Times New Roman" w:cs="Times New Roman"/>
          <w:color w:val="111111"/>
          <w:shd w:val="clear" w:color="auto" w:fill="FFFFFF"/>
        </w:rPr>
        <w:t>том</w:t>
      </w:r>
      <w:proofErr w:type="gramEnd"/>
      <w:r w:rsidRPr="00556D0D">
        <w:rPr>
          <w:rFonts w:ascii="Times New Roman" w:hAnsi="Times New Roman" w:cs="Times New Roman"/>
          <w:color w:val="111111"/>
          <w:shd w:val="clear" w:color="auto" w:fill="FFFFFF"/>
        </w:rPr>
        <w:t xml:space="preserve"> же размере вначале поставлен трехдольный, а после двухдольных, то в таком случае относительно сильная доля будет приходиться уже на четвертую долю, таким образом, будет смещен один акцент, и от этого изменится вся внутренняя ритмическая организация в такте. </w:t>
      </w:r>
    </w:p>
    <w:p w:rsidR="00556D0D" w:rsidRPr="00556D0D" w:rsidRDefault="00556D0D" w:rsidP="00556D0D">
      <w:pPr>
        <w:ind w:left="-567" w:firstLine="567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556D0D">
        <w:rPr>
          <w:rFonts w:ascii="Times New Roman" w:hAnsi="Times New Roman" w:cs="Times New Roman"/>
          <w:color w:val="111111"/>
          <w:shd w:val="clear" w:color="auto" w:fill="FFFFFF"/>
        </w:rPr>
        <w:t xml:space="preserve">Для того чтобы исполнитель знал, с каким вариантом смешанного размера ему предстоит иметь дело, в нотах часто рядом с выставленным размером в скобочках указывается, из каких простых метров </w:t>
      </w:r>
      <w:r w:rsidRPr="00556D0D">
        <w:rPr>
          <w:rFonts w:ascii="Times New Roman" w:hAnsi="Times New Roman" w:cs="Times New Roman"/>
          <w:color w:val="111111"/>
          <w:shd w:val="clear" w:color="auto" w:fill="FFFFFF"/>
        </w:rPr>
        <w:lastRenderedPageBreak/>
        <w:t>он сложен. По представленной сумме размеров обычно бывает понятно, что идет сначала – 2/4 или 3/4. Например: 5/4 (2/4 + 3/4) или 5/4 (3/4 + 2/4). То же касается и размера 5/8.</w:t>
      </w:r>
    </w:p>
    <w:p w:rsidR="00556D0D" w:rsidRPr="00556D0D" w:rsidRDefault="00556D0D" w:rsidP="00556D0D">
      <w:pPr>
        <w:ind w:left="-567" w:firstLine="567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556D0D">
        <w:rPr>
          <w:rFonts w:ascii="Times New Roman" w:hAnsi="Times New Roman" w:cs="Times New Roman"/>
          <w:b/>
          <w:color w:val="FF0000"/>
          <w:shd w:val="clear" w:color="auto" w:fill="FFFFFF"/>
        </w:rPr>
        <w:t>Размеры 7/4 и 7/8</w:t>
      </w:r>
      <w:r w:rsidRPr="00556D0D">
        <w:rPr>
          <w:rFonts w:ascii="Times New Roman" w:hAnsi="Times New Roman" w:cs="Times New Roman"/>
          <w:color w:val="111111"/>
          <w:shd w:val="clear" w:color="auto" w:fill="FFFFFF"/>
        </w:rPr>
        <w:t xml:space="preserve"> – сложены из трех простых, один из которых трехдольный, а оставшиеся два – двухдольные. Такой размер чаще всего можно увидеть в обработках русских народных песен, иногда также в инструментальной музыке преимущественно русских композиторов. Варианты сложения </w:t>
      </w:r>
      <w:proofErr w:type="spellStart"/>
      <w:r w:rsidRPr="00556D0D">
        <w:rPr>
          <w:rFonts w:ascii="Times New Roman" w:hAnsi="Times New Roman" w:cs="Times New Roman"/>
          <w:color w:val="111111"/>
          <w:shd w:val="clear" w:color="auto" w:fill="FFFFFF"/>
        </w:rPr>
        <w:t>семидольного</w:t>
      </w:r>
      <w:proofErr w:type="spellEnd"/>
      <w:r w:rsidRPr="00556D0D">
        <w:rPr>
          <w:rFonts w:ascii="Times New Roman" w:hAnsi="Times New Roman" w:cs="Times New Roman"/>
          <w:color w:val="111111"/>
          <w:shd w:val="clear" w:color="auto" w:fill="FFFFFF"/>
        </w:rPr>
        <w:t xml:space="preserve"> размера различаются местом положения трехдольного метра (чаще он располагается или в начале, или в конце такта, гораздо реже – в середине). Мы с вами разобрали основные музыкальные размеры. Как и в любом деле, здесь важно было понять принцип, тогда при встрече с каким-нибудь необычным размером, вы уже не потеряетесь. Тем не менее, если еще остались вещи, в которых вы не разобрались, то напишите свои вопросы в комментариях. Возможно, они помогут существенно улучшить данный материал.</w:t>
      </w:r>
    </w:p>
    <w:p w:rsidR="00556D0D" w:rsidRDefault="00556D0D" w:rsidP="00556D0D">
      <w:pPr>
        <w:ind w:left="-567" w:firstLine="567"/>
        <w:jc w:val="center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952750" cy="2952750"/>
            <wp:effectExtent l="19050" t="0" r="0" b="0"/>
            <wp:docPr id="31" name="Рисунок 31" descr="размер семь четвер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азмер семь четвертей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D0D" w:rsidRDefault="00556D0D" w:rsidP="00556D0D">
      <w:pPr>
        <w:ind w:left="-567" w:firstLine="567"/>
        <w:jc w:val="both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Источник: </w:t>
      </w:r>
      <w:hyperlink r:id="rId17" w:history="1">
        <w:r w:rsidRPr="009064EF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https://muz-teoretik.ru/muzykalnyj-razmer/</w:t>
        </w:r>
      </w:hyperlink>
    </w:p>
    <w:p w:rsidR="00397F86" w:rsidRPr="00397F86" w:rsidRDefault="00556D0D" w:rsidP="00556D0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11111"/>
          <w:sz w:val="21"/>
          <w:szCs w:val="21"/>
        </w:rPr>
        <w:br/>
      </w:r>
    </w:p>
    <w:p w:rsidR="00D23523" w:rsidRPr="00397F86" w:rsidRDefault="00D23523">
      <w:pPr>
        <w:rPr>
          <w:rFonts w:ascii="Times New Roman" w:hAnsi="Times New Roman" w:cs="Times New Roman"/>
          <w:sz w:val="24"/>
          <w:szCs w:val="24"/>
        </w:rPr>
      </w:pPr>
    </w:p>
    <w:sectPr w:rsidR="00D23523" w:rsidRPr="00397F86" w:rsidSect="009F3BB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5AAD"/>
    <w:multiLevelType w:val="hybridMultilevel"/>
    <w:tmpl w:val="DEDA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80687"/>
    <w:multiLevelType w:val="hybridMultilevel"/>
    <w:tmpl w:val="029ED53E"/>
    <w:lvl w:ilvl="0" w:tplc="A1D863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BBB"/>
    <w:rsid w:val="00397F86"/>
    <w:rsid w:val="004036DE"/>
    <w:rsid w:val="00556D0D"/>
    <w:rsid w:val="00731B3C"/>
    <w:rsid w:val="009F3BBB"/>
    <w:rsid w:val="00B729BF"/>
    <w:rsid w:val="00C6465D"/>
    <w:rsid w:val="00D23523"/>
    <w:rsid w:val="00E27B09"/>
    <w:rsid w:val="00EB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B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6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muz-teoretik.ru/muzykalnyj-razme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E92E-80BA-44C1-A9DB-A6AFDA16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2</cp:revision>
  <dcterms:created xsi:type="dcterms:W3CDTF">2020-12-08T10:24:00Z</dcterms:created>
  <dcterms:modified xsi:type="dcterms:W3CDTF">2020-12-08T10:24:00Z</dcterms:modified>
</cp:coreProperties>
</file>